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6677" w:rsidRDefault="008C6677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8C6677">
        <w:rPr>
          <w:rFonts w:ascii="Arial" w:hAnsi="Arial"/>
          <w:noProof/>
          <w:color w:val="333333"/>
          <w:sz w:val="20"/>
          <w:szCs w:val="20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D61238" wp14:editId="7CA43C11">
                <wp:simplePos x="0" y="0"/>
                <wp:positionH relativeFrom="column">
                  <wp:posOffset>1905</wp:posOffset>
                </wp:positionH>
                <wp:positionV relativeFrom="paragraph">
                  <wp:posOffset>-74295</wp:posOffset>
                </wp:positionV>
                <wp:extent cx="5905500" cy="533400"/>
                <wp:effectExtent l="0" t="0" r="19050" b="19050"/>
                <wp:wrapNone/>
                <wp:docPr id="8" name="Obdélník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B20F20-C153-4F1A-8259-B97F933EA47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533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677" w:rsidRPr="002E762F" w:rsidRDefault="002E762F" w:rsidP="0053718F">
                            <w:pPr>
                              <w:spacing w:after="0"/>
                              <w:rPr>
                                <w:sz w:val="40"/>
                                <w:szCs w:val="40"/>
                              </w:rPr>
                            </w:pPr>
                            <w:r w:rsidRPr="002E762F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NEDOSTATEK POTRAVY A POTRAVINY BUDOUCNOSTI</w:t>
                            </w:r>
                          </w:p>
                        </w:txbxContent>
                      </wps:txbx>
                      <wps:bodyPr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D61238" id="Obdélník 7" o:spid="_x0000_s1026" style="position:absolute;margin-left:.15pt;margin-top:-5.85pt;width:46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" fillcolor="#92d050" strokecolor="#92d050" strokeweight="1pt">
                <v:textbox>
                  <w:txbxContent>
                    <w:p w:rsidR="008C6677" w:rsidRPr="002E762F" w:rsidRDefault="002E762F" w:rsidP="0053718F">
                      <w:pPr>
                        <w:spacing w:after="0"/>
                        <w:rPr>
                          <w:sz w:val="40"/>
                          <w:szCs w:val="40"/>
                        </w:rPr>
                      </w:pPr>
                      <w:r w:rsidRPr="002E762F"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40"/>
                          <w:szCs w:val="40"/>
                          <w:lang w:val="en-US"/>
                        </w:rPr>
                        <w:t>NEDOSTATEK POTRAVY A POTRAVINY BUDOUCNOSTI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color w:val="333333"/>
          <w:sz w:val="20"/>
          <w:szCs w:val="20"/>
          <w:shd w:val="clear" w:color="auto" w:fill="FFFFFF"/>
        </w:rPr>
        <w:t xml:space="preserve"> </w:t>
      </w:r>
    </w:p>
    <w:p w:rsidR="008C6677" w:rsidRDefault="0053718F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53718F">
        <w:rPr>
          <w:rFonts w:ascii="Calibri" w:hAnsi="Calibri" w:cs="Calibri"/>
          <w:noProof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4384" behindDoc="0" locked="0" layoutInCell="1" allowOverlap="1" wp14:anchorId="533F8124">
            <wp:simplePos x="0" y="0"/>
            <wp:positionH relativeFrom="column">
              <wp:posOffset>4987925</wp:posOffset>
            </wp:positionH>
            <wp:positionV relativeFrom="paragraph">
              <wp:posOffset>207010</wp:posOffset>
            </wp:positionV>
            <wp:extent cx="882650" cy="745490"/>
            <wp:effectExtent l="0" t="0" r="0" b="0"/>
            <wp:wrapNone/>
            <wp:docPr id="1026" name="Picture 2" descr="VÃ½sledek obrÃ¡zku pro logo recyklohranÃ­">
              <a:extLst xmlns:a="http://schemas.openxmlformats.org/drawingml/2006/main">
                <a:ext uri="{FF2B5EF4-FFF2-40B4-BE49-F238E27FC236}">
                  <a16:creationId xmlns:a16="http://schemas.microsoft.com/office/drawing/2014/main" id="{89405B69-D2BC-4167-8359-8D5894ADBEA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VÃ½sledek obrÃ¡zku pro logo recyklohranÃ­">
                      <a:extLst>
                        <a:ext uri="{FF2B5EF4-FFF2-40B4-BE49-F238E27FC236}">
                          <a16:creationId xmlns:a16="http://schemas.microsoft.com/office/drawing/2014/main" id="{89405B69-D2BC-4167-8359-8D5894ADBEA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6" t="17931" r="11495" b="14254"/>
                    <a:stretch/>
                  </pic:blipFill>
                  <pic:spPr bwMode="auto">
                    <a:xfrm>
                      <a:off x="0" y="0"/>
                      <a:ext cx="88265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718F" w:rsidRDefault="0053718F" w:rsidP="0053718F">
      <w:pPr>
        <w:spacing w:after="0"/>
        <w:rPr>
          <w:rFonts w:hAnsi="Calibri"/>
          <w:b/>
          <w:bCs/>
          <w:color w:val="000000" w:themeColor="text1"/>
          <w:kern w:val="24"/>
          <w:sz w:val="24"/>
          <w:szCs w:val="24"/>
        </w:rPr>
      </w:pPr>
    </w:p>
    <w:p w:rsidR="002E762F" w:rsidRPr="002E762F" w:rsidRDefault="002E762F" w:rsidP="0053718F">
      <w:pPr>
        <w:rPr>
          <w:b/>
          <w:bCs/>
          <w:sz w:val="24"/>
          <w:szCs w:val="24"/>
        </w:rPr>
      </w:pPr>
      <w:r w:rsidRPr="002E762F">
        <w:rPr>
          <w:b/>
          <w:bCs/>
          <w:sz w:val="24"/>
          <w:szCs w:val="24"/>
        </w:rPr>
        <w:t xml:space="preserve">ZŠ Týnec nad Labem </w:t>
      </w:r>
    </w:p>
    <w:p w:rsidR="0053718F" w:rsidRDefault="0053718F" w:rsidP="0053718F">
      <w:pPr>
        <w:rPr>
          <w:rFonts w:hAnsi="Calibri"/>
          <w:b/>
          <w:bCs/>
          <w:color w:val="ED7D31" w:themeColor="accent2"/>
          <w:kern w:val="24"/>
          <w:sz w:val="24"/>
          <w:szCs w:val="24"/>
        </w:rPr>
      </w:pPr>
      <w:r>
        <w:rPr>
          <w:rFonts w:hAnsi="Calibri"/>
          <w:b/>
          <w:bCs/>
          <w:color w:val="ED7D31" w:themeColor="accent2"/>
          <w:kern w:val="24"/>
          <w:sz w:val="24"/>
          <w:szCs w:val="24"/>
        </w:rPr>
        <w:t>Pedagog (projekt zaslal</w:t>
      </w:r>
      <w:r w:rsidR="002E762F">
        <w:rPr>
          <w:rFonts w:hAnsi="Calibri"/>
          <w:b/>
          <w:bCs/>
          <w:color w:val="ED7D31" w:themeColor="accent2"/>
          <w:kern w:val="24"/>
          <w:sz w:val="24"/>
          <w:szCs w:val="24"/>
        </w:rPr>
        <w:t>a</w:t>
      </w:r>
      <w:r>
        <w:rPr>
          <w:rFonts w:hAnsi="Calibri"/>
          <w:b/>
          <w:bCs/>
          <w:color w:val="ED7D31" w:themeColor="accent2"/>
          <w:kern w:val="24"/>
          <w:sz w:val="24"/>
          <w:szCs w:val="24"/>
        </w:rPr>
        <w:t xml:space="preserve">): </w:t>
      </w:r>
      <w:r w:rsidR="002E762F">
        <w:rPr>
          <w:rFonts w:hAnsi="Calibri"/>
          <w:b/>
          <w:bCs/>
          <w:color w:val="ED7D31" w:themeColor="accent2"/>
          <w:kern w:val="24"/>
          <w:sz w:val="24"/>
          <w:szCs w:val="24"/>
        </w:rPr>
        <w:t>Lenka Hrnčířová</w:t>
      </w:r>
    </w:p>
    <w:p w:rsidR="00180E9F" w:rsidRPr="00180E9F" w:rsidRDefault="00180E9F" w:rsidP="00180E9F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180E9F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  <w:lang w:val="en-US"/>
        </w:rPr>
        <w:t xml:space="preserve">CÍL </w:t>
      </w:r>
    </w:p>
    <w:p w:rsidR="002E762F" w:rsidRDefault="002E762F" w:rsidP="002E762F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bookmarkStart w:id="0" w:name="_GoBack"/>
      <w:r w:rsidRPr="002E762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Vzhledem k tomu, že nedostatek potravy je jedním z globálních problémů současnosti a bude velkým problémem i v budoucnosti, zvolila jsem toto téma ke zpracování projektů. Druhým důvodem tohoto výběru byla také skutečnost, že v tomto školním roce 2019/2020 máme zaměření z hlediska EVVO právě potraviny. </w:t>
      </w:r>
    </w:p>
    <w:p w:rsidR="00C56C4F" w:rsidRPr="00C56C4F" w:rsidRDefault="00C56C4F" w:rsidP="002E762F">
      <w:pPr>
        <w:spacing w:after="120"/>
        <w:rPr>
          <w:rFonts w:ascii="Calibri" w:hAnsi="Calibri" w:cs="Calibri"/>
          <w:color w:val="333333"/>
          <w:sz w:val="8"/>
          <w:szCs w:val="8"/>
          <w:shd w:val="clear" w:color="auto" w:fill="FFFFFF"/>
        </w:rPr>
      </w:pPr>
      <w:r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Pro žáky 8. ročníků</w:t>
      </w:r>
    </w:p>
    <w:bookmarkEnd w:id="0"/>
    <w:p w:rsidR="00C56C4F" w:rsidRPr="00C56C4F" w:rsidRDefault="00C56C4F" w:rsidP="002E762F">
      <w:pPr>
        <w:spacing w:after="120"/>
        <w:rPr>
          <w:rFonts w:ascii="Calibri" w:hAnsi="Calibri" w:cs="Calibri"/>
          <w:color w:val="333333"/>
          <w:sz w:val="8"/>
          <w:szCs w:val="8"/>
          <w:shd w:val="clear" w:color="auto" w:fill="FFFFFF"/>
        </w:rPr>
      </w:pPr>
    </w:p>
    <w:p w:rsidR="002E762F" w:rsidRPr="002E762F" w:rsidRDefault="002E762F" w:rsidP="002E762F">
      <w:pPr>
        <w:spacing w:after="0"/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</w:pPr>
      <w:r w:rsidRPr="002E762F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>DOBA ZPRACOVÁNÍ</w:t>
      </w:r>
      <w:r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br/>
      </w:r>
      <w:r w:rsidRPr="002E762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2 hodiny</w:t>
      </w:r>
    </w:p>
    <w:p w:rsidR="002E762F" w:rsidRDefault="002E762F" w:rsidP="002E762F">
      <w:pPr>
        <w:spacing w:after="0"/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</w:pPr>
    </w:p>
    <w:p w:rsidR="002E762F" w:rsidRDefault="002E762F" w:rsidP="002E762F">
      <w:pPr>
        <w:spacing w:after="120"/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</w:pPr>
      <w:r w:rsidRPr="002E762F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>PRŮBĚH</w:t>
      </w:r>
    </w:p>
    <w:p w:rsidR="002E762F" w:rsidRDefault="0000643F" w:rsidP="00C16019">
      <w:pPr>
        <w:pStyle w:val="Odstavecseseznamem"/>
        <w:numPr>
          <w:ilvl w:val="0"/>
          <w:numId w:val="1"/>
        </w:numPr>
        <w:spacing w:after="120"/>
        <w:contextualSpacing w:val="0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04FAAAE">
            <wp:simplePos x="0" y="0"/>
            <wp:positionH relativeFrom="column">
              <wp:posOffset>3331210</wp:posOffset>
            </wp:positionH>
            <wp:positionV relativeFrom="paragraph">
              <wp:posOffset>452755</wp:posOffset>
            </wp:positionV>
            <wp:extent cx="2538730" cy="2190750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0" r="8602" b="5377"/>
                    <a:stretch/>
                  </pic:blipFill>
                  <pic:spPr bwMode="auto">
                    <a:xfrm>
                      <a:off x="0" y="0"/>
                      <a:ext cx="253873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62F" w:rsidRPr="002E762F">
        <w:rPr>
          <w:rFonts w:cstheme="minorHAnsi"/>
          <w:sz w:val="24"/>
          <w:szCs w:val="24"/>
        </w:rPr>
        <w:t>Motivační úvod k zamyšlení – velký nedostatek potravy ve světě, velký nárůst počtu lidí, jak se uživíme?</w:t>
      </w:r>
    </w:p>
    <w:p w:rsidR="002E762F" w:rsidRPr="002E762F" w:rsidRDefault="002E762F" w:rsidP="00C16019">
      <w:pPr>
        <w:pStyle w:val="Odstavecseseznamem"/>
        <w:numPr>
          <w:ilvl w:val="0"/>
          <w:numId w:val="1"/>
        </w:numPr>
        <w:spacing w:after="120"/>
        <w:contextualSpacing w:val="0"/>
        <w:rPr>
          <w:rFonts w:cstheme="minorHAnsi"/>
          <w:sz w:val="24"/>
          <w:szCs w:val="24"/>
        </w:rPr>
      </w:pPr>
      <w:r w:rsidRPr="002E762F">
        <w:rPr>
          <w:rFonts w:cstheme="minorHAnsi"/>
          <w:sz w:val="24"/>
          <w:szCs w:val="24"/>
        </w:rPr>
        <w:t>Přečtení témat z nabídky a výběr:</w:t>
      </w:r>
    </w:p>
    <w:p w:rsidR="002E762F" w:rsidRPr="002E762F" w:rsidRDefault="002E762F" w:rsidP="002E762F">
      <w:pPr>
        <w:pStyle w:val="Odstavecseseznamem"/>
        <w:spacing w:after="120"/>
        <w:ind w:left="360"/>
        <w:contextualSpacing w:val="0"/>
        <w:rPr>
          <w:rFonts w:cstheme="minorHAnsi"/>
          <w:sz w:val="24"/>
          <w:szCs w:val="24"/>
        </w:rPr>
      </w:pPr>
      <w:r w:rsidRPr="002E762F">
        <w:rPr>
          <w:rFonts w:cstheme="minorHAnsi"/>
          <w:sz w:val="24"/>
          <w:szCs w:val="24"/>
        </w:rPr>
        <w:t>Co budeme jíst za 50 let, Hmyz jako strava budoucnosti, Hmyz na talíři, Nedostatek potravy ve světě, příklady z různých zemí Afriky, Nedostatek potravy hrozí už v r. 2027, Jak zamezit plýtvání potravinami, Řasy potravinou budoucnosti, Potraviny budoucnosti – trávy, Nedostatek potravy, příklady v Asii, Nedostatek potravy, příklady v Jižní Americe</w:t>
      </w:r>
    </w:p>
    <w:p w:rsidR="002E762F" w:rsidRPr="002E762F" w:rsidRDefault="002E762F" w:rsidP="002E762F">
      <w:pPr>
        <w:pStyle w:val="Odstavecseseznamem"/>
        <w:numPr>
          <w:ilvl w:val="0"/>
          <w:numId w:val="1"/>
        </w:numPr>
        <w:spacing w:after="120"/>
        <w:contextualSpacing w:val="0"/>
        <w:rPr>
          <w:rFonts w:cstheme="minorHAnsi"/>
          <w:sz w:val="24"/>
          <w:szCs w:val="24"/>
        </w:rPr>
      </w:pPr>
      <w:r w:rsidRPr="002E762F">
        <w:rPr>
          <w:rFonts w:cstheme="minorHAnsi"/>
          <w:sz w:val="24"/>
          <w:szCs w:val="24"/>
        </w:rPr>
        <w:t>Práce s počítačem – vyhledávání informací, fotografií, zpracování projektů</w:t>
      </w:r>
    </w:p>
    <w:p w:rsidR="002E762F" w:rsidRDefault="002E762F" w:rsidP="002E762F">
      <w:pPr>
        <w:pStyle w:val="Odstavecseseznamem"/>
        <w:numPr>
          <w:ilvl w:val="0"/>
          <w:numId w:val="1"/>
        </w:numPr>
        <w:spacing w:after="120"/>
        <w:contextualSpacing w:val="0"/>
        <w:rPr>
          <w:rFonts w:cstheme="minorHAnsi"/>
          <w:sz w:val="24"/>
          <w:szCs w:val="24"/>
        </w:rPr>
      </w:pPr>
      <w:r w:rsidRPr="002E762F">
        <w:rPr>
          <w:rFonts w:cstheme="minorHAnsi"/>
          <w:sz w:val="24"/>
          <w:szCs w:val="24"/>
        </w:rPr>
        <w:t>Přečtení projektů, hodnocení</w:t>
      </w:r>
    </w:p>
    <w:p w:rsidR="002E762F" w:rsidRPr="002E762F" w:rsidRDefault="002E762F" w:rsidP="002E762F">
      <w:pPr>
        <w:spacing w:after="120"/>
        <w:rPr>
          <w:rFonts w:cstheme="minorHAnsi"/>
          <w:sz w:val="24"/>
          <w:szCs w:val="24"/>
        </w:rPr>
      </w:pPr>
      <w:r w:rsidRPr="002E762F">
        <w:rPr>
          <w:rFonts w:cstheme="minorHAnsi"/>
          <w:sz w:val="24"/>
          <w:szCs w:val="24"/>
        </w:rPr>
        <w:t xml:space="preserve">Všechny projekty byly zkontrolovány, vybrány ty nejlepší, které byly vystaveny na nástěnce. </w:t>
      </w:r>
    </w:p>
    <w:p w:rsidR="002E762F" w:rsidRPr="002E762F" w:rsidRDefault="002E762F" w:rsidP="002E762F">
      <w:pPr>
        <w:pStyle w:val="Normlnweb"/>
        <w:spacing w:before="0" w:beforeAutospacing="0" w:after="120" w:afterAutospacing="0"/>
        <w:rPr>
          <w:rFonts w:asciiTheme="minorHAnsi" w:hAnsiTheme="minorHAnsi" w:cstheme="minorHAnsi"/>
          <w:b/>
        </w:rPr>
      </w:pPr>
      <w:r w:rsidRPr="002E762F">
        <w:rPr>
          <w:rFonts w:asciiTheme="minorHAnsi" w:hAnsiTheme="minorHAnsi" w:cstheme="minorHAnsi"/>
        </w:rPr>
        <w:t xml:space="preserve">Při zpracování tohoto projektu se žáci dověděli řadu pro ně nových informací. Byli zaskočeni hroznými podmínkami v některých chudých zemích, litovali děti z fotografií, které byly úplně vyhublé. Na druhé straně se dověděli, co může být záchrana – potravinami budoucnosti: hmyz, </w:t>
      </w:r>
      <w:r w:rsidR="0000643F" w:rsidRPr="002E762F">
        <w:rPr>
          <w:rFonts w:asciiTheme="minorHAnsi" w:hAnsiTheme="minorHAnsi" w:cstheme="minorHAnsi"/>
        </w:rPr>
        <w:t>řasy,</w:t>
      </w:r>
      <w:r w:rsidRPr="002E762F">
        <w:rPr>
          <w:rFonts w:asciiTheme="minorHAnsi" w:hAnsiTheme="minorHAnsi" w:cstheme="minorHAnsi"/>
        </w:rPr>
        <w:t xml:space="preserve"> a dokonce i trávy. A v jednom projektu Jak zamezit plýtvání potravinami se dověděli řadu informací o správném skladování potravin a o novém </w:t>
      </w:r>
      <w:r w:rsidR="0000643F" w:rsidRPr="002E762F">
        <w:rPr>
          <w:rFonts w:asciiTheme="minorHAnsi" w:hAnsiTheme="minorHAnsi" w:cstheme="minorHAnsi"/>
        </w:rPr>
        <w:t>způsobu – nejmodernějším</w:t>
      </w:r>
      <w:r w:rsidRPr="002E762F">
        <w:rPr>
          <w:rStyle w:val="Siln"/>
          <w:rFonts w:asciiTheme="minorHAnsi" w:hAnsiTheme="minorHAnsi" w:cstheme="minorHAnsi"/>
        </w:rPr>
        <w:t xml:space="preserve"> a nejkomplexnějším způsobem uchovávání potravin je vakuum</w:t>
      </w:r>
      <w:r w:rsidRPr="002E762F">
        <w:rPr>
          <w:rFonts w:asciiTheme="minorHAnsi" w:hAnsiTheme="minorHAnsi" w:cstheme="minorHAnsi"/>
        </w:rPr>
        <w:t xml:space="preserve">. Vzduch způsobuje </w:t>
      </w:r>
      <w:r w:rsidRPr="002E762F">
        <w:rPr>
          <w:rStyle w:val="Siln"/>
          <w:rFonts w:asciiTheme="minorHAnsi" w:hAnsiTheme="minorHAnsi" w:cstheme="minorHAnsi"/>
        </w:rPr>
        <w:t>rychlou oxidaci</w:t>
      </w:r>
      <w:r w:rsidRPr="002E762F">
        <w:rPr>
          <w:rFonts w:asciiTheme="minorHAnsi" w:hAnsiTheme="minorHAnsi" w:cstheme="minorHAnsi"/>
        </w:rPr>
        <w:t xml:space="preserve"> potravin a </w:t>
      </w:r>
      <w:r w:rsidRPr="002E762F">
        <w:rPr>
          <w:rStyle w:val="Siln"/>
          <w:rFonts w:asciiTheme="minorHAnsi" w:hAnsiTheme="minorHAnsi" w:cstheme="minorHAnsi"/>
        </w:rPr>
        <w:t>ztrátu jejich čerstvé chuti a zdraví prospěšných látek</w:t>
      </w:r>
      <w:r w:rsidRPr="002E762F">
        <w:rPr>
          <w:rFonts w:asciiTheme="minorHAnsi" w:hAnsiTheme="minorHAnsi" w:cstheme="minorHAnsi"/>
          <w:b/>
        </w:rPr>
        <w:t xml:space="preserve">. </w:t>
      </w:r>
      <w:r w:rsidRPr="002E762F">
        <w:rPr>
          <w:rFonts w:asciiTheme="minorHAnsi" w:hAnsiTheme="minorHAnsi" w:cstheme="minorHAnsi"/>
        </w:rPr>
        <w:t xml:space="preserve">Zároveň dovoluje </w:t>
      </w:r>
      <w:r w:rsidRPr="002E762F">
        <w:rPr>
          <w:rStyle w:val="Siln"/>
          <w:rFonts w:asciiTheme="minorHAnsi" w:hAnsiTheme="minorHAnsi" w:cstheme="minorHAnsi"/>
        </w:rPr>
        <w:t>růst bakterií a plísní</w:t>
      </w:r>
      <w:r w:rsidRPr="002E762F">
        <w:rPr>
          <w:rFonts w:asciiTheme="minorHAnsi" w:hAnsiTheme="minorHAnsi" w:cstheme="minorHAnsi"/>
        </w:rPr>
        <w:t xml:space="preserve">. Pokud vzduch odčerpáme a potraviny uchováváme ve vakuu, </w:t>
      </w:r>
      <w:r w:rsidRPr="002E762F">
        <w:rPr>
          <w:rStyle w:val="Siln"/>
          <w:rFonts w:asciiTheme="minorHAnsi" w:hAnsiTheme="minorHAnsi" w:cstheme="minorHAnsi"/>
        </w:rPr>
        <w:t>kazivost se výrazně sníží</w:t>
      </w:r>
      <w:r w:rsidRPr="002E762F">
        <w:rPr>
          <w:rFonts w:asciiTheme="minorHAnsi" w:hAnsiTheme="minorHAnsi" w:cstheme="minorHAnsi"/>
        </w:rPr>
        <w:t xml:space="preserve"> a my si můžeme užívat chuti čerstvých plodin </w:t>
      </w:r>
      <w:r w:rsidRPr="002E762F">
        <w:rPr>
          <w:rStyle w:val="Siln"/>
          <w:rFonts w:asciiTheme="minorHAnsi" w:hAnsiTheme="minorHAnsi" w:cstheme="minorHAnsi"/>
        </w:rPr>
        <w:t>až 5x déle</w:t>
      </w:r>
      <w:r w:rsidRPr="002E762F">
        <w:rPr>
          <w:rFonts w:asciiTheme="minorHAnsi" w:hAnsiTheme="minorHAnsi" w:cstheme="minorHAnsi"/>
          <w:b/>
        </w:rPr>
        <w:t xml:space="preserve">. </w:t>
      </w:r>
    </w:p>
    <w:p w:rsidR="002E762F" w:rsidRDefault="002E762F" w:rsidP="002E762F">
      <w:pPr>
        <w:pStyle w:val="Normlnweb"/>
        <w:rPr>
          <w:rFonts w:asciiTheme="minorHAnsi" w:hAnsiTheme="minorHAnsi" w:cstheme="minorHAnsi"/>
          <w:b/>
        </w:rPr>
      </w:pPr>
      <w:r w:rsidRPr="002E762F">
        <w:rPr>
          <w:rFonts w:asciiTheme="minorHAnsi" w:hAnsiTheme="minorHAnsi" w:cstheme="minorHAnsi"/>
          <w:b/>
        </w:rPr>
        <w:t xml:space="preserve">I tento projekt přispěje k tomu, že se žáci budou více snažit neplýtvat potravinami. </w:t>
      </w:r>
    </w:p>
    <w:p w:rsidR="000D1F53" w:rsidRDefault="000D1F53" w:rsidP="002E762F">
      <w:pPr>
        <w:pStyle w:val="Normlnweb"/>
        <w:rPr>
          <w:rFonts w:asciiTheme="minorHAnsi" w:hAnsiTheme="minorHAnsi" w:cstheme="minorHAnsi"/>
          <w:b/>
        </w:rPr>
      </w:pPr>
    </w:p>
    <w:p w:rsidR="0000643F" w:rsidRDefault="000D1F53" w:rsidP="002E762F">
      <w:pPr>
        <w:pStyle w:val="Normlnweb"/>
      </w:pPr>
      <w:r>
        <w:rPr>
          <w:noProof/>
        </w:rPr>
        <w:drawing>
          <wp:inline distT="0" distB="0" distL="0" distR="0">
            <wp:extent cx="5799666" cy="4349750"/>
            <wp:effectExtent l="114300" t="114300" r="144145" b="14605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473" cy="43593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D1F53" w:rsidRDefault="000D1F53" w:rsidP="002E762F">
      <w:pPr>
        <w:pStyle w:val="Normlnweb"/>
      </w:pPr>
      <w:r>
        <w:rPr>
          <w:noProof/>
        </w:rPr>
        <w:drawing>
          <wp:inline distT="0" distB="0" distL="0" distR="0">
            <wp:extent cx="5828203" cy="3517900"/>
            <wp:effectExtent l="133350" t="114300" r="153670" b="1587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91" b="11602"/>
                    <a:stretch/>
                  </pic:blipFill>
                  <pic:spPr bwMode="auto">
                    <a:xfrm>
                      <a:off x="0" y="0"/>
                      <a:ext cx="5835949" cy="35225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643F" w:rsidRPr="002E762F" w:rsidRDefault="0000643F" w:rsidP="002E762F">
      <w:pPr>
        <w:pStyle w:val="Normlnweb"/>
        <w:rPr>
          <w:rFonts w:asciiTheme="minorHAnsi" w:hAnsiTheme="minorHAnsi" w:cstheme="minorHAnsi"/>
          <w:b/>
        </w:rPr>
      </w:pPr>
    </w:p>
    <w:p w:rsidR="00180E9F" w:rsidRPr="002E762F" w:rsidRDefault="00180E9F" w:rsidP="002E762F">
      <w:pPr>
        <w:spacing w:after="120"/>
        <w:rPr>
          <w:rFonts w:cstheme="minorHAnsi"/>
          <w:color w:val="333333"/>
          <w:sz w:val="24"/>
          <w:szCs w:val="24"/>
          <w:shd w:val="clear" w:color="auto" w:fill="FFFFFF"/>
        </w:rPr>
      </w:pPr>
    </w:p>
    <w:sectPr w:rsidR="00180E9F" w:rsidRPr="002E762F" w:rsidSect="0053718F">
      <w:footerReference w:type="default" r:id="rId11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72C" w:rsidRDefault="0058472C" w:rsidP="0053718F">
      <w:pPr>
        <w:spacing w:after="0" w:line="240" w:lineRule="auto"/>
      </w:pPr>
      <w:r>
        <w:separator/>
      </w:r>
    </w:p>
  </w:endnote>
  <w:endnote w:type="continuationSeparator" w:id="0">
    <w:p w:rsidR="0058472C" w:rsidRDefault="0058472C" w:rsidP="0053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18F" w:rsidRDefault="0053718F">
    <w:pPr>
      <w:pStyle w:val="Zpat"/>
    </w:pPr>
    <w:r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72C" w:rsidRDefault="0058472C" w:rsidP="0053718F">
      <w:pPr>
        <w:spacing w:after="0" w:line="240" w:lineRule="auto"/>
      </w:pPr>
      <w:r>
        <w:separator/>
      </w:r>
    </w:p>
  </w:footnote>
  <w:footnote w:type="continuationSeparator" w:id="0">
    <w:p w:rsidR="0058472C" w:rsidRDefault="0058472C" w:rsidP="00537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3237D0"/>
    <w:multiLevelType w:val="hybridMultilevel"/>
    <w:tmpl w:val="334C5E6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77"/>
    <w:rsid w:val="0000643F"/>
    <w:rsid w:val="000D1F53"/>
    <w:rsid w:val="00180E9F"/>
    <w:rsid w:val="002E762F"/>
    <w:rsid w:val="00465266"/>
    <w:rsid w:val="0053718F"/>
    <w:rsid w:val="0058472C"/>
    <w:rsid w:val="005E6482"/>
    <w:rsid w:val="008C6677"/>
    <w:rsid w:val="009A6520"/>
    <w:rsid w:val="00C0574F"/>
    <w:rsid w:val="00C5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C998A"/>
  <w15:chartTrackingRefBased/>
  <w15:docId w15:val="{EAC82A40-FF44-498F-8C1A-1A374D3A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718F"/>
  </w:style>
  <w:style w:type="paragraph" w:styleId="Zpat">
    <w:name w:val="footer"/>
    <w:basedOn w:val="Normln"/>
    <w:link w:val="Zpat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718F"/>
  </w:style>
  <w:style w:type="paragraph" w:styleId="Odstavecseseznamem">
    <w:name w:val="List Paragraph"/>
    <w:basedOn w:val="Normln"/>
    <w:uiPriority w:val="34"/>
    <w:qFormat/>
    <w:rsid w:val="002E762F"/>
    <w:pPr>
      <w:spacing w:after="200" w:line="276" w:lineRule="auto"/>
      <w:ind w:left="720"/>
      <w:contextualSpacing/>
    </w:pPr>
  </w:style>
  <w:style w:type="character" w:styleId="Siln">
    <w:name w:val="Strong"/>
    <w:basedOn w:val="Standardnpsmoodstavce"/>
    <w:uiPriority w:val="22"/>
    <w:qFormat/>
    <w:rsid w:val="002E762F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2E7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1F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1F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289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Čechova</dc:creator>
  <cp:keywords/>
  <dc:description/>
  <cp:lastModifiedBy>Jana Čechova</cp:lastModifiedBy>
  <cp:revision>4</cp:revision>
  <dcterms:created xsi:type="dcterms:W3CDTF">2019-12-12T12:53:00Z</dcterms:created>
  <dcterms:modified xsi:type="dcterms:W3CDTF">2019-12-12T12:56:00Z</dcterms:modified>
</cp:coreProperties>
</file>